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AB" w:rsidRPr="00B244AB" w:rsidRDefault="00B244AB" w:rsidP="00B244AB">
      <w:pPr>
        <w:rPr>
          <w:rFonts w:ascii="Times New Roman" w:hAnsi="Times New Roman" w:cs="Times New Roman"/>
          <w:b/>
          <w:bCs/>
          <w:sz w:val="32"/>
          <w:szCs w:val="32"/>
        </w:rPr>
      </w:pPr>
      <w:r w:rsidRPr="00B244AB">
        <w:rPr>
          <w:rFonts w:ascii="Times New Roman" w:hAnsi="Times New Roman" w:cs="Times New Roman"/>
          <w:b/>
          <w:bCs/>
          <w:sz w:val="32"/>
          <w:szCs w:val="32"/>
        </w:rPr>
        <w:t>Общие сведения об организации питания</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Питание воспитанников в МКДОУ «</w:t>
      </w:r>
      <w:proofErr w:type="spellStart"/>
      <w:r w:rsidRPr="00B244AB">
        <w:rPr>
          <w:rFonts w:ascii="Times New Roman" w:hAnsi="Times New Roman" w:cs="Times New Roman"/>
          <w:bCs/>
          <w:sz w:val="28"/>
          <w:szCs w:val="28"/>
        </w:rPr>
        <w:t>Возовский</w:t>
      </w:r>
      <w:proofErr w:type="spellEnd"/>
      <w:r w:rsidRPr="00B244AB">
        <w:rPr>
          <w:rFonts w:ascii="Times New Roman" w:hAnsi="Times New Roman" w:cs="Times New Roman"/>
          <w:bCs/>
          <w:sz w:val="28"/>
          <w:szCs w:val="28"/>
        </w:rPr>
        <w:t xml:space="preserve"> детский сад «Светлячок» осуществляется в соответствии со </w:t>
      </w:r>
      <w:proofErr w:type="spellStart"/>
      <w:r w:rsidRPr="00B244AB">
        <w:rPr>
          <w:rFonts w:ascii="Times New Roman" w:hAnsi="Times New Roman" w:cs="Times New Roman"/>
          <w:bCs/>
          <w:sz w:val="28"/>
          <w:szCs w:val="28"/>
        </w:rPr>
        <w:t>СанПин</w:t>
      </w:r>
      <w:proofErr w:type="spellEnd"/>
      <w:r w:rsidRPr="00B244AB">
        <w:rPr>
          <w:rFonts w:ascii="Times New Roman" w:hAnsi="Times New Roman" w:cs="Times New Roman"/>
          <w:bCs/>
          <w:sz w:val="28"/>
          <w:szCs w:val="28"/>
        </w:rPr>
        <w:t xml:space="preserve"> 2.3/2.4.3590-20 "Санитарно-эпидемиологические требования е организации о</w:t>
      </w:r>
      <w:r>
        <w:rPr>
          <w:rFonts w:ascii="Times New Roman" w:hAnsi="Times New Roman" w:cs="Times New Roman"/>
          <w:bCs/>
          <w:sz w:val="28"/>
          <w:szCs w:val="28"/>
        </w:rPr>
        <w:t>бщественного питании населения»</w:t>
      </w:r>
      <w:bookmarkStart w:id="0" w:name="_GoBack"/>
      <w:bookmarkEnd w:id="0"/>
      <w:r w:rsidRPr="00B244AB">
        <w:rPr>
          <w:rFonts w:ascii="Times New Roman" w:hAnsi="Times New Roman" w:cs="Times New Roman"/>
          <w:bCs/>
          <w:sz w:val="28"/>
          <w:szCs w:val="28"/>
        </w:rPr>
        <w:t>, утвержденными постановлением Главного государственного санитарного врача Российской Федерации 27 октября 2020 года №32. Лицо, ответственное за организацию питания в детском саду – Забелина Татьяна Викторовна, тел. +7 (47135) 3-43-66.</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Питание воспитанников организуется в групповых помещениях. Цикл приготовления блюд осуществляется на пищеблоке. Пищеблок полностью укомплектован кадрами, оснащен всем необходимым техническим оборудованием, расположен на первом этаже, имеет отдельный выход. Работники пищеблока аттестованы и своевременно проходят санитарно-гигиеническое обучение.</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 xml:space="preserve">Транспортировка пищевых продуктов проводится в условиях, обеспечивающих их сохранность и предохранение от загрязнения, осуществляется специальным автотранспортом поставщиков. Пищевые продукты, поступающие в учреждение, имеют документы, подтверждающие их происхождение, качество и безопасность. Питание воспитанников осуществляется в соответствии с десятидневным перспективным меню, разработанным на основе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При составлении десятидневного меню используется разработанная картотека блюд. </w:t>
      </w:r>
      <w:proofErr w:type="gramStart"/>
      <w:r w:rsidRPr="00B244AB">
        <w:rPr>
          <w:rFonts w:ascii="Times New Roman" w:hAnsi="Times New Roman" w:cs="Times New Roman"/>
          <w:bCs/>
          <w:sz w:val="28"/>
          <w:szCs w:val="28"/>
        </w:rPr>
        <w:t>Контроль за</w:t>
      </w:r>
      <w:proofErr w:type="gramEnd"/>
      <w:r w:rsidRPr="00B244AB">
        <w:rPr>
          <w:rFonts w:ascii="Times New Roman" w:hAnsi="Times New Roman" w:cs="Times New Roman"/>
          <w:bCs/>
          <w:sz w:val="28"/>
          <w:szCs w:val="28"/>
        </w:rPr>
        <w:t xml:space="preserve">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диетическую медицинскую сестру. Организация питания постоянно находится под контролем руководителя. Родители воспитанников информируются об ассортименте питания ребенка посредством размещения ежедневного меню на информационных стендах около пищеблока и в каждом групповом помещении. В ежедневном меню указываются наименование блюда и объем порции. В детском саду организовано 4-х разовое питание. Промежутки между отдельными </w:t>
      </w:r>
      <w:r w:rsidRPr="00B244AB">
        <w:rPr>
          <w:rFonts w:ascii="Times New Roman" w:hAnsi="Times New Roman" w:cs="Times New Roman"/>
          <w:bCs/>
          <w:sz w:val="28"/>
          <w:szCs w:val="28"/>
        </w:rPr>
        <w:lastRenderedPageBreak/>
        <w:t>приемами пищи составляют 3,5 -4 часа, объем ее строго соответствует возрасту детей.</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Основными принципами организации питания в ДОУ являются:</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 xml:space="preserve">- соответствие энергетической ценности рациона </w:t>
      </w:r>
      <w:proofErr w:type="spellStart"/>
      <w:r w:rsidRPr="00B244AB">
        <w:rPr>
          <w:rFonts w:ascii="Times New Roman" w:hAnsi="Times New Roman" w:cs="Times New Roman"/>
          <w:bCs/>
          <w:sz w:val="28"/>
          <w:szCs w:val="28"/>
        </w:rPr>
        <w:t>энергозатратам</w:t>
      </w:r>
      <w:proofErr w:type="spellEnd"/>
      <w:r w:rsidRPr="00B244AB">
        <w:rPr>
          <w:rFonts w:ascii="Times New Roman" w:hAnsi="Times New Roman" w:cs="Times New Roman"/>
          <w:bCs/>
          <w:sz w:val="28"/>
          <w:szCs w:val="28"/>
        </w:rPr>
        <w:t xml:space="preserve"> ребенка;</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 сбалансированность в рационе всех заменимых и незаменимых пищевых веществ;</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 максимальное разнообразие продуктов и блюд, обеспечивающих сбалансированность рациона;</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 правильная технологическая и кулинарная обработка продуктов, направленная на сохранность их исходной пищевой ценности, высокие вкусовые качества блюд;</w:t>
      </w:r>
    </w:p>
    <w:p w:rsidR="00B244AB" w:rsidRPr="00B244AB" w:rsidRDefault="00B244AB" w:rsidP="00B244AB">
      <w:pPr>
        <w:rPr>
          <w:rFonts w:ascii="Times New Roman" w:hAnsi="Times New Roman" w:cs="Times New Roman"/>
          <w:bCs/>
          <w:sz w:val="28"/>
          <w:szCs w:val="28"/>
        </w:rPr>
      </w:pPr>
      <w:r w:rsidRPr="00B244AB">
        <w:rPr>
          <w:rFonts w:ascii="Times New Roman" w:hAnsi="Times New Roman" w:cs="Times New Roman"/>
          <w:bCs/>
          <w:sz w:val="28"/>
          <w:szCs w:val="28"/>
        </w:rPr>
        <w:t>- оптимальный режим питания, позитивная обстановка при приеме пищи.  </w:t>
      </w:r>
    </w:p>
    <w:p w:rsidR="00460DE1" w:rsidRPr="00B244AB" w:rsidRDefault="00460DE1">
      <w:pPr>
        <w:rPr>
          <w:rFonts w:ascii="Times New Roman" w:hAnsi="Times New Roman" w:cs="Times New Roman"/>
          <w:sz w:val="28"/>
          <w:szCs w:val="28"/>
        </w:rPr>
      </w:pPr>
    </w:p>
    <w:sectPr w:rsidR="00460DE1" w:rsidRPr="00B244AB" w:rsidSect="00781FB0">
      <w:pgSz w:w="11906" w:h="16838"/>
      <w:pgMar w:top="1134" w:right="992"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D8"/>
    <w:rsid w:val="003F51D8"/>
    <w:rsid w:val="00460DE1"/>
    <w:rsid w:val="00781FB0"/>
    <w:rsid w:val="00A3510E"/>
    <w:rsid w:val="00B2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52352">
      <w:bodyDiv w:val="1"/>
      <w:marLeft w:val="0"/>
      <w:marRight w:val="0"/>
      <w:marTop w:val="0"/>
      <w:marBottom w:val="0"/>
      <w:divBdr>
        <w:top w:val="none" w:sz="0" w:space="0" w:color="auto"/>
        <w:left w:val="none" w:sz="0" w:space="0" w:color="auto"/>
        <w:bottom w:val="none" w:sz="0" w:space="0" w:color="auto"/>
        <w:right w:val="none" w:sz="0" w:space="0" w:color="auto"/>
      </w:divBdr>
    </w:div>
    <w:div w:id="10588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79155</dc:creator>
  <cp:keywords/>
  <dc:description/>
  <cp:lastModifiedBy>79155</cp:lastModifiedBy>
  <cp:revision>3</cp:revision>
  <dcterms:created xsi:type="dcterms:W3CDTF">2023-12-16T11:48:00Z</dcterms:created>
  <dcterms:modified xsi:type="dcterms:W3CDTF">2023-12-16T11:50:00Z</dcterms:modified>
</cp:coreProperties>
</file>